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Send deltageren til de rigtige spørgsmål</w:t>
      </w:r>
    </w:p>
    <w:p>
      <w:r>
        <w:t>Google Forms · GF17 · Dansk · v2</w:t>
      </w:r>
    </w:p>
    <w:p>
      <w:r>
        <w:t>Du lærer at sende deltagere til forskellige spørgsmål ud fra deres svar. Eksemplet er en fiktiv aktivitetsdag med sport og kreativt værksted. Du skal først kunne oprette spørgsmål og sektioner.</w:t>
      </w:r>
    </w:p>
    <w:p>
      <w:r>
        <w:t>Opret en øveformular uden personoplysninger. Brug tre sektioner: Vælg din aktivitet, Sport og Kreativt værksted.</w:t>
      </w:r>
    </w:p>
    <w:p>
      <w:r>
        <w:t>I første sektion: opret spørgsmålet Hvilken aktivitet vil du deltage i? med typen Flere svarmuligheder. Tilføj Sport og Kreativt værksted, og slå Påkrævet til.</w:t>
      </w:r>
    </w:p>
    <w:p>
      <w:r>
        <w:t>I Sport: spørg Hvilken sport vil du prøve? med Boldspil og Badminton. I Kreativt værksted: spørg Hvad vil du arbejde med? med Tegning og Maling. Gør begge spørgsmål obligatoriske.</w:t>
      </w:r>
    </w:p>
    <w:p>
      <w:r>
        <w:t>Åbn første spørgsmåls menu, og vælg Gå til sektion baseret på svar. Send Sport til sektion 2 og Kreativt værksted til sektion 3. Vælg Send formular efter sektion 2.</w:t>
      </w:r>
    </w:p>
    <w:p>
      <w:r>
        <w:t>Åbn besvarelseslinket. Test Sport og Badminton helt frem til kvitteringen. Send derefter et andet svar med Kreativt værksted og Maling. Ingen test må vise den anden aktivitets spørgsmål.</w:t>
      </w:r>
    </w:p>
    <w:p>
      <w:r>
        <w:t>Kontrollér begge besvarelser under Svar og Individuel. Den ubrugte sektion skal være tom. Luk øveformularen for nye svar, når du er færdig.</w:t>
      </w:r>
    </w:p>
    <w:sectPr w:rsidR="00FC693F" w:rsidRPr="0006063C" w:rsidSect="00034616"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SkrivSikkert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