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Samarbejd om et spørgeskema med passende adgang</w:t>
      </w:r>
    </w:p>
    <w:p>
      <w:r>
        <w:t>Google Forms · GF22 · Dansk · v1</w:t>
      </w:r>
    </w:p>
    <w:p>
      <w:r>
        <w:t>Planlæg klassens aktivitetsdag sammen. Du lærer forskellen mellem redaktør og respondent, styring af viderede­ling og kontrol af adgang efter samarbejdet. Forudsætning: Du kan åbne og redigere din egen formular.</w:t>
      </w:r>
    </w:p>
    <w:p>
      <w:r>
        <w:t>Brug en original øveformular uden personoplysninger. Aftal en lille opgave med en person, du kender.</w:t>
      </w:r>
    </w:p>
    <w:p>
      <w:r>
        <w:t>Åbn Del. Skeln mellem Redigeringsvisning og Respondentvisning. Behold redigeringsadgangen begrænset.</w:t>
      </w:r>
    </w:p>
    <w:p>
      <w:r>
        <w:t>Inviter din makkers korrekte Google-konto som Redaktør. Kontrollér adresse og rolle før invitationen sendes. Bed makkeren åbne med den inviterede konto.</w:t>
      </w:r>
    </w:p>
    <w:p>
      <w:r>
        <w:t>Gennemgå tandhjulets indstilling for redaktørers viderede­ling. Aftal hvem der redigerer hvilke spørgsmål.</w:t>
      </w:r>
    </w:p>
    <w:p>
      <w:r>
        <w:t>Læs formularen i Forhåndsvisning. Kontrollér det fælles resultat.</w:t>
      </w:r>
    </w:p>
    <w:p>
      <w:r>
        <w:t>Efter samarbejdet: kontrollér Personer med adgang, fjern unødvendig adgang, og gem. Har formularen et tilknyttet svarark, skal arkets adgang også kontrolleres separat.</w:t>
      </w:r>
    </w:p>
    <w:sectPr w:rsidR="00FC693F" w:rsidRPr="0006063C" w:rsidSect="00034616"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SkrivSikkert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