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MC07 Løsning og forklaring</w:t>
      </w:r>
    </w:p>
    <w:p>
      <w:r>
        <w:t>Et kast vælger et tilfældigt heltal mellem de to grænser. Begge grænser er med. Med 1 og 6 kan alle tallene 1, 2, 3, 4, 5 og 6 vælges.</w:t>
      </w:r>
    </w:p>
    <w:p>
      <w:pPr>
        <w:pStyle w:val="Heading1"/>
      </w:pPr>
      <w:r>
        <w:t>Otte sider</w:t>
      </w:r>
    </w:p>
    <w:p>
      <w:r>
        <w:t>MC07-Terning-otte.hex har vis nummer med vælg tilfældig fra 1 til 8 i både A og på ryst. Begge hændelser skal ændres. Hvis kun A er rettet, bruger ryst stadig seks sider.</w:t>
      </w:r>
    </w:p>
    <w:p>
      <w:pPr>
        <w:pStyle w:val="Heading1"/>
      </w:pPr>
      <w:r>
        <w:t>Forstå kastene</w:t>
      </w:r>
    </w:p>
    <w:p>
      <w:r>
        <w:t>To ens kast kan komme lige efter hinanden. En kort række behøver ikke indeholde alle mulige tal. At du ikke ser 8 i ti kast, beviser derfor ikke alene en fejl. Kontrollér intervallet i begge blokke.</w:t>
      </w:r>
    </w:p>
    <w:p>
      <w:pPr>
        <w:pStyle w:val="Heading1"/>
      </w:pPr>
      <w:r>
        <w:t>Kopiér hele visningen</w:t>
      </w:r>
    </w:p>
    <w:p>
      <w:r>
        <w:t>Højreklik på den blå tekst vis nummer. Hvis du højreklikker på det lilla taludtryk, kopierer du kun talvalget. Ryst-blokken skal indeholde hele vis nummer med det tilfældige tal indeni.</w:t>
      </w:r>
    </w:p>
    <w:p>
      <w:pPr>
        <w:pStyle w:val="Heading1"/>
      </w:pPr>
      <w:r>
        <w:t>Vip til venstre</w:t>
      </w:r>
    </w:p>
    <w:p>
      <w:r>
        <w:t>MC07-Terning-haeldning.hex beholder intervallet 1 til 8 og ændrer ryst-hændelsen til vip til venstre. Før musen roligt mod simulatorens venstre side og bevæg den lidt ved kanten. Før den tilbage mod midten før næste vip. A virker stadig.</w:t>
      </w:r>
    </w:p>
    <w:p>
      <w:r>
        <w:t>MC07-Terning-seks.hex er grundløsningen. MC07-Start-hjerte.hex er startprojektet.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MC07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MC07 Løsning og forklaring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